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2FE8" w14:textId="77777777" w:rsidR="006962B7" w:rsidRPr="004B322C" w:rsidRDefault="006962B7" w:rsidP="006962B7">
      <w:pPr>
        <w:pStyle w:val="OGIntroductie"/>
        <w:rPr>
          <w:rFonts w:eastAsia="Early Sans"/>
          <w:sz w:val="36"/>
          <w:szCs w:val="36"/>
        </w:rPr>
      </w:pPr>
      <w:bookmarkStart w:id="0" w:name="dpStart"/>
      <w:bookmarkEnd w:id="0"/>
      <w:r w:rsidRPr="004B322C">
        <w:rPr>
          <w:rFonts w:eastAsia="Early Sans"/>
          <w:sz w:val="36"/>
          <w:szCs w:val="36"/>
        </w:rPr>
        <w:t>Communicatie-template:</w:t>
      </w:r>
    </w:p>
    <w:p w14:paraId="0DE4B2B4" w14:textId="34B52E70" w:rsidR="006962B7" w:rsidRDefault="006962B7" w:rsidP="000E2712">
      <w:pPr>
        <w:pStyle w:val="OGIntroductie"/>
        <w:rPr>
          <w:rFonts w:eastAsia="Early Sans"/>
          <w:b w:val="0"/>
          <w:bCs/>
          <w:sz w:val="36"/>
          <w:szCs w:val="36"/>
        </w:rPr>
      </w:pPr>
      <w:r>
        <w:rPr>
          <w:rFonts w:eastAsia="Early Sans"/>
          <w:b w:val="0"/>
          <w:bCs/>
          <w:sz w:val="36"/>
          <w:szCs w:val="36"/>
        </w:rPr>
        <w:t>Nieuwsbericht aan ouders vóór de upgrade</w:t>
      </w:r>
    </w:p>
    <w:p w14:paraId="33BAEAC5" w14:textId="77777777" w:rsidR="00C67F80" w:rsidRDefault="00C67F80" w:rsidP="00C67F80">
      <w:pPr>
        <w:rPr>
          <w:rFonts w:ascii="Early Sans" w:eastAsia="Early Sans" w:hAnsi="Early Sans" w:cs="Early Sans"/>
        </w:rPr>
      </w:pPr>
    </w:p>
    <w:p w14:paraId="24CD495B" w14:textId="77777777" w:rsidR="00C67F80" w:rsidRDefault="00C67F80" w:rsidP="00C67F80">
      <w:pPr>
        <w:pStyle w:val="a"/>
        <w:numPr>
          <w:ilvl w:val="0"/>
          <w:numId w:val="12"/>
        </w:numPr>
        <w:rPr>
          <w:rFonts w:ascii="Early Sans" w:eastAsia="Early Sans" w:hAnsi="Early Sans" w:cs="Early Sans"/>
        </w:rPr>
      </w:pPr>
      <w:r w:rsidRPr="334EA64E">
        <w:rPr>
          <w:rFonts w:ascii="Early Sans" w:eastAsia="Early Sans" w:hAnsi="Early Sans" w:cs="Early Sans"/>
        </w:rPr>
        <w:t>Vergeet niet je naam en contactgegevens aan te vullen!</w:t>
      </w:r>
    </w:p>
    <w:p w14:paraId="69B99682" w14:textId="77777777" w:rsidR="00341625" w:rsidRDefault="00341625" w:rsidP="00341625">
      <w:pPr>
        <w:pBdr>
          <w:bottom w:val="single" w:sz="6" w:space="1" w:color="auto"/>
        </w:pBdr>
        <w:rPr>
          <w:rFonts w:ascii="Early Sans" w:eastAsia="Early Sans" w:hAnsi="Early Sans" w:cs="Early Sans"/>
        </w:rPr>
      </w:pPr>
    </w:p>
    <w:p w14:paraId="0FCFD8FD" w14:textId="77777777" w:rsidR="00341625" w:rsidRDefault="00341625" w:rsidP="00341625">
      <w:pPr>
        <w:rPr>
          <w:rFonts w:ascii="Early Sans" w:eastAsia="Early Sans" w:hAnsi="Early Sans" w:cs="Early Sans"/>
        </w:rPr>
      </w:pPr>
    </w:p>
    <w:p w14:paraId="33C42905" w14:textId="77777777" w:rsidR="00341625" w:rsidRPr="00F03835" w:rsidRDefault="00341625" w:rsidP="00341625">
      <w:pPr>
        <w:rPr>
          <w:rFonts w:ascii="Early Sans" w:eastAsia="Early Sans" w:hAnsi="Early Sans" w:cs="Early Sans"/>
          <w:color w:val="auto"/>
          <w:u w:val="single"/>
        </w:rPr>
      </w:pPr>
      <w:r w:rsidRPr="581C05DD">
        <w:rPr>
          <w:rFonts w:ascii="Early Sans" w:eastAsia="Early Sans" w:hAnsi="Early Sans" w:cs="Early Sans"/>
          <w:b/>
          <w:bCs/>
          <w:color w:val="auto"/>
          <w:u w:val="single"/>
        </w:rPr>
        <w:t>Titel:</w:t>
      </w:r>
      <w:r w:rsidRPr="581C05DD">
        <w:rPr>
          <w:rFonts w:ascii="Early Sans" w:eastAsia="Early Sans" w:hAnsi="Early Sans" w:cs="Early Sans"/>
          <w:color w:val="auto"/>
          <w:u w:val="single"/>
        </w:rPr>
        <w:t xml:space="preserve"> Nieuwe digitale leeromgeving: MOO gaat verder als COOL!</w:t>
      </w:r>
    </w:p>
    <w:p w14:paraId="076666C2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</w:p>
    <w:p w14:paraId="7E80CDF4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Beste ouders/verzorgers,</w:t>
      </w:r>
    </w:p>
    <w:p w14:paraId="2E6A13A9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</w:p>
    <w:p w14:paraId="36810433" w14:textId="52B6BA11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 xml:space="preserve">We hebben goed nieuws: onze vertrouwde digitale leeromgeving </w:t>
      </w:r>
      <w:r w:rsidRPr="581C05DD">
        <w:rPr>
          <w:rFonts w:ascii="Early Sans" w:eastAsia="Early Sans" w:hAnsi="Early Sans" w:cs="Early Sans"/>
          <w:b/>
          <w:bCs/>
          <w:color w:val="auto"/>
        </w:rPr>
        <w:t>MOO is vernieuwd en gaat vanaf nu verder als COOL</w:t>
      </w:r>
      <w:r w:rsidRPr="581C05DD">
        <w:rPr>
          <w:rFonts w:ascii="Early Sans" w:eastAsia="Early Sans" w:hAnsi="Early Sans" w:cs="Early Sans"/>
          <w:color w:val="auto"/>
        </w:rPr>
        <w:t>. Deze vernieuwde omgeving is klaar voor de toekomst en helpt ons om leerlingen nog beter te ondersteunen bij hun ontwikkeling.</w:t>
      </w:r>
    </w:p>
    <w:p w14:paraId="0E8AEF26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</w:p>
    <w:p w14:paraId="03053763" w14:textId="77777777" w:rsidR="00341625" w:rsidRPr="008739C8" w:rsidRDefault="00341625" w:rsidP="00341625">
      <w:pPr>
        <w:rPr>
          <w:rFonts w:ascii="Early Sans" w:eastAsia="Early Sans" w:hAnsi="Early Sans" w:cs="Early Sans"/>
          <w:b/>
          <w:bCs/>
          <w:color w:val="auto"/>
        </w:rPr>
      </w:pPr>
      <w:r w:rsidRPr="581C05DD">
        <w:rPr>
          <w:rFonts w:ascii="Early Sans" w:eastAsia="Early Sans" w:hAnsi="Early Sans" w:cs="Early Sans"/>
          <w:b/>
          <w:bCs/>
          <w:color w:val="auto"/>
        </w:rPr>
        <w:t>Wat betekent dit in de klas?</w:t>
      </w:r>
    </w:p>
    <w:p w14:paraId="7A2A7560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De nieuwe versie van COOL biedt een moderne, overzichtelijke en veilige leeromgeving die beter aansluit op hoe leerlingen vandaag de dag leren. Denk aan:</w:t>
      </w:r>
    </w:p>
    <w:p w14:paraId="49E5EEB8" w14:textId="77777777" w:rsidR="00341625" w:rsidRPr="008739C8" w:rsidRDefault="00341625" w:rsidP="00341625">
      <w:pPr>
        <w:numPr>
          <w:ilvl w:val="0"/>
          <w:numId w:val="15"/>
        </w:num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Een duidelijkere startpagina, zodat leerlingen sneller vinden wat ze nodig hebben</w:t>
      </w:r>
    </w:p>
    <w:p w14:paraId="1503E994" w14:textId="77777777" w:rsidR="00341625" w:rsidRPr="008739C8" w:rsidRDefault="00341625" w:rsidP="00341625">
      <w:pPr>
        <w:numPr>
          <w:ilvl w:val="0"/>
          <w:numId w:val="15"/>
        </w:num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Eenvoudiger schakelen tussen onderwijsapps en opdrachten</w:t>
      </w:r>
    </w:p>
    <w:p w14:paraId="52249959" w14:textId="77777777" w:rsidR="00341625" w:rsidRPr="008739C8" w:rsidRDefault="00341625" w:rsidP="00341625">
      <w:pPr>
        <w:numPr>
          <w:ilvl w:val="0"/>
          <w:numId w:val="15"/>
        </w:num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Meer rust en overzicht in de digitale leeromgeving</w:t>
      </w:r>
    </w:p>
    <w:p w14:paraId="611BC937" w14:textId="77777777" w:rsidR="00341625" w:rsidRPr="008739C8" w:rsidRDefault="00341625" w:rsidP="00341625">
      <w:pPr>
        <w:numPr>
          <w:ilvl w:val="0"/>
          <w:numId w:val="15"/>
        </w:num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Een omgeving die meegroeit met de toekomst van digitaal leren</w:t>
      </w:r>
    </w:p>
    <w:p w14:paraId="020333AD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</w:p>
    <w:p w14:paraId="4FE22E84" w14:textId="77777777" w:rsidR="00341625" w:rsidRPr="008739C8" w:rsidRDefault="00341625" w:rsidP="00341625">
      <w:pPr>
        <w:rPr>
          <w:rFonts w:ascii="Early Sans" w:eastAsia="Early Sans" w:hAnsi="Early Sans" w:cs="Early Sans"/>
          <w:b/>
          <w:bCs/>
          <w:color w:val="auto"/>
        </w:rPr>
      </w:pPr>
      <w:r w:rsidRPr="581C05DD">
        <w:rPr>
          <w:rFonts w:ascii="Early Sans" w:eastAsia="Early Sans" w:hAnsi="Early Sans" w:cs="Early Sans"/>
          <w:b/>
          <w:bCs/>
          <w:color w:val="auto"/>
        </w:rPr>
        <w:t xml:space="preserve">Wat verandert </w:t>
      </w:r>
      <w:proofErr w:type="gramStart"/>
      <w:r w:rsidRPr="581C05DD">
        <w:rPr>
          <w:rFonts w:ascii="Early Sans" w:eastAsia="Early Sans" w:hAnsi="Early Sans" w:cs="Early Sans"/>
          <w:b/>
          <w:bCs/>
          <w:color w:val="auto"/>
        </w:rPr>
        <w:t>er voor</w:t>
      </w:r>
      <w:proofErr w:type="gramEnd"/>
      <w:r w:rsidRPr="581C05DD">
        <w:rPr>
          <w:rFonts w:ascii="Early Sans" w:eastAsia="Early Sans" w:hAnsi="Early Sans" w:cs="Early Sans"/>
          <w:b/>
          <w:bCs/>
          <w:color w:val="auto"/>
        </w:rPr>
        <w:t xml:space="preserve"> thuis?</w:t>
      </w:r>
    </w:p>
    <w:p w14:paraId="331F606A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Voor leerlingen blijven de meeste vertrouwde onderdelen gewoon werken zoals altijd. Het uiterlijk is wat veranderd, maar alles is makkelijk terug te vinden.</w:t>
      </w:r>
    </w:p>
    <w:p w14:paraId="55C2808C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</w:p>
    <w:p w14:paraId="21CA63FC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Als ouder kun je erop vertrouwen dat COOL een veilige en stabiele leeromgeving blijft, waarin jouw kind prettig kan werken aan schoolopdrachten.</w:t>
      </w:r>
    </w:p>
    <w:p w14:paraId="6C6A8E50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</w:p>
    <w:p w14:paraId="4EE2961D" w14:textId="77777777" w:rsidR="00341625" w:rsidRPr="008739C8" w:rsidRDefault="00341625" w:rsidP="00341625">
      <w:pPr>
        <w:rPr>
          <w:rFonts w:ascii="Early Sans" w:eastAsia="Early Sans" w:hAnsi="Early Sans" w:cs="Early Sans"/>
          <w:b/>
          <w:bCs/>
          <w:color w:val="auto"/>
        </w:rPr>
      </w:pPr>
      <w:r w:rsidRPr="581C05DD">
        <w:rPr>
          <w:rFonts w:ascii="Early Sans" w:eastAsia="Early Sans" w:hAnsi="Early Sans" w:cs="Early Sans"/>
          <w:b/>
          <w:bCs/>
          <w:color w:val="auto"/>
        </w:rPr>
        <w:t>Nieuwe URL</w:t>
      </w:r>
    </w:p>
    <w:p w14:paraId="65A5A489" w14:textId="77777777" w:rsidR="00341625" w:rsidRDefault="00341625" w:rsidP="00341625">
      <w:pPr>
        <w:rPr>
          <w:rFonts w:ascii="Early Sans" w:hAnsi="Early Sans"/>
          <w:color w:val="auto"/>
        </w:rPr>
      </w:pPr>
      <w:r w:rsidRPr="348A6D3C">
        <w:rPr>
          <w:rFonts w:ascii="Early Sans" w:hAnsi="Early Sans"/>
          <w:color w:val="auto"/>
        </w:rPr>
        <w:t xml:space="preserve">Voor nu log je nog in via de vertrouwde URL. Rond de jaarwisseling, in de kerstvakantie, zetten we de omgeving om naar de nieuwe link: </w:t>
      </w:r>
      <w:proofErr w:type="spellStart"/>
      <w:proofErr w:type="gramStart"/>
      <w:r w:rsidRPr="348A6D3C">
        <w:rPr>
          <w:rFonts w:ascii="Early Sans" w:hAnsi="Early Sans"/>
          <w:color w:val="auto"/>
        </w:rPr>
        <w:t>cool.education</w:t>
      </w:r>
      <w:proofErr w:type="spellEnd"/>
      <w:proofErr w:type="gramEnd"/>
      <w:r w:rsidRPr="348A6D3C">
        <w:rPr>
          <w:rFonts w:ascii="Early Sans" w:hAnsi="Early Sans"/>
          <w:color w:val="auto"/>
        </w:rPr>
        <w:t>. Vanaf het nieuwe jaar werk je dus met de nieuwe URL. Daarover delen we later meer.</w:t>
      </w:r>
    </w:p>
    <w:p w14:paraId="1EA5F8FC" w14:textId="77777777" w:rsidR="00341625" w:rsidRDefault="00341625" w:rsidP="00341625">
      <w:pPr>
        <w:rPr>
          <w:rFonts w:ascii="Early Sans" w:hAnsi="Early Sans"/>
          <w:color w:val="auto"/>
          <w:u w:val="single"/>
        </w:rPr>
      </w:pPr>
    </w:p>
    <w:p w14:paraId="604D8D86" w14:textId="77777777" w:rsidR="00341625" w:rsidRPr="008739C8" w:rsidRDefault="00341625" w:rsidP="00341625">
      <w:pPr>
        <w:rPr>
          <w:rFonts w:ascii="Early Sans" w:eastAsia="Early Sans" w:hAnsi="Early Sans" w:cs="Early Sans"/>
          <w:b/>
          <w:bCs/>
          <w:color w:val="auto"/>
        </w:rPr>
      </w:pPr>
      <w:r w:rsidRPr="581C05DD">
        <w:rPr>
          <w:rFonts w:ascii="Early Sans" w:eastAsia="Early Sans" w:hAnsi="Early Sans" w:cs="Early Sans"/>
          <w:b/>
          <w:bCs/>
          <w:color w:val="auto"/>
        </w:rPr>
        <w:t>Vragen?</w:t>
      </w:r>
    </w:p>
    <w:p w14:paraId="1A3B2D71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Heb je vragen over de nieuwe leeromgeving of loop je ergens tegenaan? Neem dan contact op met [</w:t>
      </w:r>
      <w:r w:rsidRPr="581C05DD">
        <w:rPr>
          <w:rFonts w:ascii="Early Sans" w:eastAsia="Early Sans" w:hAnsi="Early Sans" w:cs="Early Sans"/>
          <w:color w:val="auto"/>
          <w:highlight w:val="yellow"/>
        </w:rPr>
        <w:t>naam ICT’er]</w:t>
      </w:r>
      <w:r w:rsidRPr="581C05DD">
        <w:rPr>
          <w:rFonts w:ascii="Early Sans" w:eastAsia="Early Sans" w:hAnsi="Early Sans" w:cs="Early Sans"/>
          <w:color w:val="auto"/>
        </w:rPr>
        <w:t xml:space="preserve"> via [</w:t>
      </w:r>
      <w:r w:rsidRPr="581C05DD">
        <w:rPr>
          <w:rFonts w:ascii="Early Sans" w:eastAsia="Early Sans" w:hAnsi="Early Sans" w:cs="Early Sans"/>
          <w:color w:val="auto"/>
          <w:highlight w:val="yellow"/>
        </w:rPr>
        <w:t>contactgegevens ICT’er</w:t>
      </w:r>
      <w:r w:rsidRPr="581C05DD">
        <w:rPr>
          <w:rFonts w:ascii="Early Sans" w:eastAsia="Early Sans" w:hAnsi="Early Sans" w:cs="Early Sans"/>
          <w:color w:val="auto"/>
        </w:rPr>
        <w:t>].</w:t>
      </w:r>
    </w:p>
    <w:p w14:paraId="6B4B00C5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</w:p>
    <w:p w14:paraId="376972AA" w14:textId="77777777" w:rsidR="00341625" w:rsidRDefault="00341625" w:rsidP="00341625">
      <w:p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t>Samen zorgen we ervoor dat jouw kind het beste uit zichzelf kan halen – nu én in de toekomst.</w:t>
      </w:r>
    </w:p>
    <w:p w14:paraId="6360A937" w14:textId="77777777" w:rsidR="00341625" w:rsidRPr="008739C8" w:rsidRDefault="00341625" w:rsidP="00341625">
      <w:pPr>
        <w:rPr>
          <w:rFonts w:ascii="Early Sans" w:eastAsia="Early Sans" w:hAnsi="Early Sans" w:cs="Early Sans"/>
          <w:color w:val="auto"/>
        </w:rPr>
      </w:pPr>
    </w:p>
    <w:p w14:paraId="0E488B6F" w14:textId="77777777" w:rsidR="00341625" w:rsidRPr="00FA0043" w:rsidRDefault="00341625" w:rsidP="00341625">
      <w:pPr>
        <w:rPr>
          <w:rFonts w:ascii="Early Sans" w:eastAsia="Early Sans" w:hAnsi="Early Sans" w:cs="Early Sans"/>
          <w:color w:val="auto"/>
        </w:rPr>
      </w:pPr>
      <w:r w:rsidRPr="581C05DD">
        <w:rPr>
          <w:rFonts w:ascii="Early Sans" w:eastAsia="Early Sans" w:hAnsi="Early Sans" w:cs="Early Sans"/>
          <w:color w:val="auto"/>
        </w:rPr>
        <w:lastRenderedPageBreak/>
        <w:t>Met vriendelijke groet,</w:t>
      </w:r>
      <w:r>
        <w:br/>
      </w:r>
      <w:r w:rsidRPr="581C05DD">
        <w:rPr>
          <w:rFonts w:ascii="Early Sans" w:eastAsia="Early Sans" w:hAnsi="Early Sans" w:cs="Early Sans"/>
          <w:color w:val="auto"/>
        </w:rPr>
        <w:t>[</w:t>
      </w:r>
      <w:r w:rsidRPr="581C05DD">
        <w:rPr>
          <w:rFonts w:ascii="Early Sans" w:eastAsia="Early Sans" w:hAnsi="Early Sans" w:cs="Early Sans"/>
          <w:color w:val="auto"/>
          <w:highlight w:val="yellow"/>
        </w:rPr>
        <w:t>Naam ICT’er</w:t>
      </w:r>
      <w:r w:rsidRPr="581C05DD">
        <w:rPr>
          <w:rFonts w:ascii="Early Sans" w:eastAsia="Early Sans" w:hAnsi="Early Sans" w:cs="Early Sans"/>
          <w:color w:val="auto"/>
        </w:rPr>
        <w:t>]</w:t>
      </w:r>
      <w:r>
        <w:br/>
      </w:r>
      <w:r w:rsidRPr="581C05DD">
        <w:rPr>
          <w:rFonts w:ascii="Early Sans" w:eastAsia="Early Sans" w:hAnsi="Early Sans" w:cs="Early Sans"/>
          <w:color w:val="auto"/>
        </w:rPr>
        <w:t>[</w:t>
      </w:r>
      <w:r w:rsidRPr="581C05DD">
        <w:rPr>
          <w:rFonts w:ascii="Early Sans" w:eastAsia="Early Sans" w:hAnsi="Early Sans" w:cs="Early Sans"/>
          <w:color w:val="auto"/>
          <w:highlight w:val="yellow"/>
        </w:rPr>
        <w:t>Naam school</w:t>
      </w:r>
      <w:r w:rsidRPr="581C05DD">
        <w:rPr>
          <w:rFonts w:ascii="Early Sans" w:eastAsia="Early Sans" w:hAnsi="Early Sans" w:cs="Early Sans"/>
          <w:color w:val="auto"/>
        </w:rPr>
        <w:t>]</w:t>
      </w:r>
    </w:p>
    <w:p w14:paraId="4F200E29" w14:textId="77777777" w:rsidR="009047BE" w:rsidRDefault="009047BE" w:rsidP="004165DD">
      <w:pPr>
        <w:rPr>
          <w:lang w:val="en-US"/>
        </w:rPr>
      </w:pPr>
    </w:p>
    <w:sectPr w:rsidR="009047BE" w:rsidSect="00437D17">
      <w:headerReference w:type="default" r:id="rId11"/>
      <w:headerReference w:type="first" r:id="rId12"/>
      <w:pgSz w:w="11906" w:h="16838" w:code="9"/>
      <w:pgMar w:top="2268" w:right="1049" w:bottom="1134" w:left="1049" w:header="414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9FC8" w14:textId="77777777" w:rsidR="00EF0B2E" w:rsidRDefault="00EF0B2E">
      <w:pPr>
        <w:spacing w:line="240" w:lineRule="auto"/>
      </w:pPr>
      <w:r>
        <w:separator/>
      </w:r>
    </w:p>
  </w:endnote>
  <w:endnote w:type="continuationSeparator" w:id="0">
    <w:p w14:paraId="17DD2CA4" w14:textId="77777777" w:rsidR="00EF0B2E" w:rsidRDefault="00EF0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Early Sans">
    <w:panose1 w:val="00000000000000000000"/>
    <w:charset w:val="00"/>
    <w:family w:val="auto"/>
    <w:notTrueType/>
    <w:pitch w:val="variable"/>
    <w:sig w:usb0="A00002FF" w:usb1="4000E4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ACF9" w14:textId="77777777" w:rsidR="00EF0B2E" w:rsidRDefault="00EF0B2E">
      <w:pPr>
        <w:spacing w:line="240" w:lineRule="auto"/>
      </w:pPr>
      <w:r>
        <w:separator/>
      </w:r>
    </w:p>
  </w:footnote>
  <w:footnote w:type="continuationSeparator" w:id="0">
    <w:p w14:paraId="3A3EBC21" w14:textId="77777777" w:rsidR="00EF0B2E" w:rsidRDefault="00EF0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F257" w14:textId="77777777" w:rsidR="00437D17" w:rsidRPr="00BC728C" w:rsidRDefault="00341625" w:rsidP="00437D17">
    <w:pPr>
      <w:pStyle w:val="Koptekst"/>
      <w:rPr>
        <w:color w:val="FFFFFF" w:themeColor="background1"/>
      </w:rPr>
    </w:pPr>
    <w:r>
      <w:rPr>
        <w:lang w:val="en-US"/>
      </w:rPr>
      <w:drawing>
        <wp:anchor distT="0" distB="0" distL="114300" distR="114300" simplePos="0" relativeHeight="251659264" behindDoc="0" locked="1" layoutInCell="1" allowOverlap="1" wp14:anchorId="69182415" wp14:editId="5E2D2DD7">
          <wp:simplePos x="0" y="0"/>
          <wp:positionH relativeFrom="column">
            <wp:align>right</wp:align>
          </wp:positionH>
          <wp:positionV relativeFrom="page">
            <wp:posOffset>360045</wp:posOffset>
          </wp:positionV>
          <wp:extent cx="1764000" cy="529200"/>
          <wp:effectExtent l="0" t="0" r="8255" b="4445"/>
          <wp:wrapNone/>
          <wp:docPr id="52414454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3162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B40F" w14:textId="77777777" w:rsidR="00437D17" w:rsidRPr="00BC728C" w:rsidRDefault="00341625" w:rsidP="00437D17">
    <w:pPr>
      <w:pStyle w:val="Koptekst"/>
      <w:rPr>
        <w:color w:val="FFFFFF" w:themeColor="background1"/>
      </w:rPr>
    </w:pPr>
    <w:r>
      <w:rPr>
        <w:lang w:val="en-US"/>
      </w:rPr>
      <w:drawing>
        <wp:anchor distT="0" distB="0" distL="114300" distR="114300" simplePos="0" relativeHeight="251658240" behindDoc="0" locked="1" layoutInCell="1" allowOverlap="1" wp14:anchorId="064486BF" wp14:editId="0DF2079C">
          <wp:simplePos x="0" y="0"/>
          <wp:positionH relativeFrom="column">
            <wp:align>right</wp:align>
          </wp:positionH>
          <wp:positionV relativeFrom="page">
            <wp:posOffset>360045</wp:posOffset>
          </wp:positionV>
          <wp:extent cx="1764000" cy="529200"/>
          <wp:effectExtent l="0" t="0" r="8255" b="4445"/>
          <wp:wrapNone/>
          <wp:docPr id="5571059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84665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644"/>
    <w:multiLevelType w:val="multilevel"/>
    <w:tmpl w:val="A8FEC328"/>
    <w:styleLink w:val="OGListNumberTemplate"/>
    <w:lvl w:ilvl="0">
      <w:start w:val="1"/>
      <w:numFmt w:val="decimal"/>
      <w:pStyle w:val="OGOpsommingCijfer"/>
      <w:lvlText w:val="%1.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decimal"/>
      <w:lvlText w:val="%3.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lowerLetter"/>
      <w:lvlText w:val="%4.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decimal"/>
      <w:lvlText w:val="%5.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lowerLetter"/>
      <w:lvlText w:val="%6.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decimal"/>
      <w:lvlText w:val="%9.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1" w15:restartNumberingAfterBreak="0">
    <w:nsid w:val="186A5972"/>
    <w:multiLevelType w:val="multilevel"/>
    <w:tmpl w:val="6F08F87C"/>
    <w:numStyleLink w:val="OGListBulletTemplate"/>
  </w:abstractNum>
  <w:abstractNum w:abstractNumId="2" w15:restartNumberingAfterBreak="0">
    <w:nsid w:val="1B4B459A"/>
    <w:multiLevelType w:val="multilevel"/>
    <w:tmpl w:val="BAEA4D16"/>
    <w:styleLink w:val="OGListDashTemplate"/>
    <w:lvl w:ilvl="0">
      <w:start w:val="1"/>
      <w:numFmt w:val="bullet"/>
      <w:pStyle w:val="OGOpsommingStreep"/>
      <w:lvlText w:val="-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bullet"/>
      <w:lvlText w:val="•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bullet"/>
      <w:lvlText w:val="-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bullet"/>
      <w:lvlText w:val="•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bullet"/>
      <w:lvlText w:val="•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bullet"/>
      <w:lvlText w:val="-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bullet"/>
      <w:lvlText w:val="•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bullet"/>
      <w:lvlText w:val="-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3" w15:restartNumberingAfterBreak="0">
    <w:nsid w:val="20785934"/>
    <w:multiLevelType w:val="multilevel"/>
    <w:tmpl w:val="8EAA920C"/>
    <w:numStyleLink w:val="OGListLetterTemplate"/>
  </w:abstractNum>
  <w:abstractNum w:abstractNumId="4" w15:restartNumberingAfterBreak="0">
    <w:nsid w:val="292E0055"/>
    <w:multiLevelType w:val="multilevel"/>
    <w:tmpl w:val="A8FEC328"/>
    <w:numStyleLink w:val="OGListNumberTemplate"/>
  </w:abstractNum>
  <w:abstractNum w:abstractNumId="5" w15:restartNumberingAfterBreak="0">
    <w:nsid w:val="3AA160DD"/>
    <w:multiLevelType w:val="multilevel"/>
    <w:tmpl w:val="770EDD68"/>
    <w:styleLink w:val="OGAgendaTempla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6" w15:restartNumberingAfterBreak="0">
    <w:nsid w:val="3C750B32"/>
    <w:multiLevelType w:val="multilevel"/>
    <w:tmpl w:val="8EAA920C"/>
    <w:styleLink w:val="OGListLetterTemplate"/>
    <w:lvl w:ilvl="0">
      <w:start w:val="1"/>
      <w:numFmt w:val="lowerLetter"/>
      <w:pStyle w:val="OGOpsommingLetter"/>
      <w:lvlText w:val="%1.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decimal"/>
      <w:lvlText w:val="%2.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lowerLetter"/>
      <w:lvlText w:val="%3.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decimal"/>
      <w:lvlText w:val="%6.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lowerLetter"/>
      <w:lvlText w:val="%7.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decimal"/>
      <w:lvlText w:val="%8.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lowerLetter"/>
      <w:lvlText w:val="%9.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7" w15:restartNumberingAfterBreak="0">
    <w:nsid w:val="47997450"/>
    <w:multiLevelType w:val="multilevel"/>
    <w:tmpl w:val="86EED78C"/>
    <w:numStyleLink w:val="OGListHeadingTemplate"/>
  </w:abstractNum>
  <w:abstractNum w:abstractNumId="8" w15:restartNumberingAfterBreak="0">
    <w:nsid w:val="4C58F38C"/>
    <w:multiLevelType w:val="hybridMultilevel"/>
    <w:tmpl w:val="47088490"/>
    <w:lvl w:ilvl="0" w:tplc="189C6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C5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AC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C8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67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4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63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4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C0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10A9"/>
    <w:multiLevelType w:val="hybridMultilevel"/>
    <w:tmpl w:val="72D24670"/>
    <w:lvl w:ilvl="0" w:tplc="CB8E8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C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85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E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86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A4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2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2D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0E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D42B0"/>
    <w:multiLevelType w:val="hybridMultilevel"/>
    <w:tmpl w:val="3D8CA3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C635E"/>
    <w:multiLevelType w:val="multilevel"/>
    <w:tmpl w:val="BAEA4D16"/>
    <w:numStyleLink w:val="OGListDashTemplate"/>
  </w:abstractNum>
  <w:abstractNum w:abstractNumId="12" w15:restartNumberingAfterBreak="0">
    <w:nsid w:val="65826EA1"/>
    <w:multiLevelType w:val="multilevel"/>
    <w:tmpl w:val="86EED78C"/>
    <w:styleLink w:val="OGListHeadingTemplate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</w:abstractNum>
  <w:abstractNum w:abstractNumId="13" w15:restartNumberingAfterBreak="0">
    <w:nsid w:val="74C49750"/>
    <w:multiLevelType w:val="hybridMultilevel"/>
    <w:tmpl w:val="079AE2CC"/>
    <w:lvl w:ilvl="0" w:tplc="62DC1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8B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89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64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C4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C7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2D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5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48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A3F46"/>
    <w:multiLevelType w:val="multilevel"/>
    <w:tmpl w:val="6F08F87C"/>
    <w:styleLink w:val="OGListBulletTemplate"/>
    <w:lvl w:ilvl="0">
      <w:start w:val="1"/>
      <w:numFmt w:val="bullet"/>
      <w:pStyle w:val="OGOpsommingBullet"/>
      <w:lvlText w:val="•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hint="default"/>
        <w:color w:val="000000" w:themeColor="text1"/>
      </w:rPr>
    </w:lvl>
    <w:lvl w:ilvl="2">
      <w:start w:val="1"/>
      <w:numFmt w:val="bullet"/>
      <w:lvlText w:val="•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bullet"/>
      <w:lvlText w:val="-"/>
      <w:lvlJc w:val="left"/>
      <w:pPr>
        <w:ind w:left="1476" w:hanging="369"/>
      </w:pPr>
      <w:rPr>
        <w:rFonts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bullet"/>
      <w:lvlText w:val="-"/>
      <w:lvlJc w:val="left"/>
      <w:pPr>
        <w:ind w:left="2214" w:hanging="369"/>
      </w:pPr>
      <w:rPr>
        <w:rFonts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321" w:hanging="369"/>
      </w:pPr>
      <w:rPr>
        <w:rFonts w:hint="default"/>
        <w:color w:val="00B6ED" w:themeColor="accent1"/>
      </w:rPr>
    </w:lvl>
  </w:abstractNum>
  <w:num w:numId="1" w16cid:durableId="1961568753">
    <w:abstractNumId w:val="14"/>
  </w:num>
  <w:num w:numId="2" w16cid:durableId="1725063632">
    <w:abstractNumId w:val="2"/>
  </w:num>
  <w:num w:numId="3" w16cid:durableId="1572040278">
    <w:abstractNumId w:val="0"/>
  </w:num>
  <w:num w:numId="4" w16cid:durableId="1671375152">
    <w:abstractNumId w:val="6"/>
  </w:num>
  <w:num w:numId="5" w16cid:durableId="198200430">
    <w:abstractNumId w:val="12"/>
  </w:num>
  <w:num w:numId="6" w16cid:durableId="697584949">
    <w:abstractNumId w:val="5"/>
  </w:num>
  <w:num w:numId="7" w16cid:durableId="1911848043">
    <w:abstractNumId w:val="7"/>
  </w:num>
  <w:num w:numId="8" w16cid:durableId="686103576">
    <w:abstractNumId w:val="1"/>
  </w:num>
  <w:num w:numId="9" w16cid:durableId="562645556">
    <w:abstractNumId w:val="4"/>
  </w:num>
  <w:num w:numId="10" w16cid:durableId="1888449059">
    <w:abstractNumId w:val="3"/>
  </w:num>
  <w:num w:numId="11" w16cid:durableId="1430008276">
    <w:abstractNumId w:val="11"/>
  </w:num>
  <w:num w:numId="12" w16cid:durableId="1341129466">
    <w:abstractNumId w:val="10"/>
  </w:num>
  <w:num w:numId="13" w16cid:durableId="1859849709">
    <w:abstractNumId w:val="9"/>
  </w:num>
  <w:num w:numId="14" w16cid:durableId="62527711">
    <w:abstractNumId w:val="13"/>
  </w:num>
  <w:num w:numId="15" w16cid:durableId="99156887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08"/>
  <w:hyphenationZone w:val="425"/>
  <w:defaultTableStyle w:val="OdinTabel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odin&quot; projectid=&quot;69154eb3-d66c-4fe2-8da4-fd8de92186d1&quot; pagemasterid=&quot;00000000-0000-0000-0000-000000000000&quot; documentid=&quot;bf32b662feb04ed09d5569f486453d14&quot; profileid=&quot;00000000-0000-0000-0000-000000000000&quot; culture=&quot;nl-NL&quot;&gt;_x000d__x000a_  &lt;content&gt;_x000d__x000a_    &lt;document sourcepath=&quot;\Cloudwise\Blanco&quot; sourceid=&quot;72f6724c-63a4-4927-8aa3-175cc9878a49&quot;&gt;_x000d__x000a_      &lt;variables /&gt;_x000d__x000a_    &lt;/document&gt;_x000d__x000a_  &lt;/content&gt;_x000d__x000a_&lt;/documentinfo&gt;"/>
    <w:docVar w:name="eDbsPath" w:val="\Cloudwise\Blanco"/>
  </w:docVars>
  <w:rsids>
    <w:rsidRoot w:val="008956A0"/>
    <w:rsid w:val="00002C01"/>
    <w:rsid w:val="00002D77"/>
    <w:rsid w:val="00013E26"/>
    <w:rsid w:val="00017269"/>
    <w:rsid w:val="000240BE"/>
    <w:rsid w:val="00043E64"/>
    <w:rsid w:val="00043EC8"/>
    <w:rsid w:val="000546CA"/>
    <w:rsid w:val="0005795C"/>
    <w:rsid w:val="00064A0E"/>
    <w:rsid w:val="0006788C"/>
    <w:rsid w:val="000B24E3"/>
    <w:rsid w:val="000B2AF5"/>
    <w:rsid w:val="000C00BE"/>
    <w:rsid w:val="000C74AD"/>
    <w:rsid w:val="000D14B8"/>
    <w:rsid w:val="000D2978"/>
    <w:rsid w:val="000E0515"/>
    <w:rsid w:val="000E2712"/>
    <w:rsid w:val="000E5AAF"/>
    <w:rsid w:val="000F410A"/>
    <w:rsid w:val="00100DC3"/>
    <w:rsid w:val="00107B60"/>
    <w:rsid w:val="0011786D"/>
    <w:rsid w:val="00141DA8"/>
    <w:rsid w:val="001445CB"/>
    <w:rsid w:val="00154C59"/>
    <w:rsid w:val="00174C8A"/>
    <w:rsid w:val="00175875"/>
    <w:rsid w:val="00182E80"/>
    <w:rsid w:val="00186673"/>
    <w:rsid w:val="00196017"/>
    <w:rsid w:val="00197545"/>
    <w:rsid w:val="001A11A6"/>
    <w:rsid w:val="001A6404"/>
    <w:rsid w:val="001C0808"/>
    <w:rsid w:val="001D22CF"/>
    <w:rsid w:val="001D3082"/>
    <w:rsid w:val="001E5A8A"/>
    <w:rsid w:val="001F22E0"/>
    <w:rsid w:val="002002D1"/>
    <w:rsid w:val="002035C8"/>
    <w:rsid w:val="0022295F"/>
    <w:rsid w:val="0022539C"/>
    <w:rsid w:val="00233D5E"/>
    <w:rsid w:val="00247870"/>
    <w:rsid w:val="002604F3"/>
    <w:rsid w:val="002807B3"/>
    <w:rsid w:val="00294D44"/>
    <w:rsid w:val="00295BE5"/>
    <w:rsid w:val="002B0664"/>
    <w:rsid w:val="002C135A"/>
    <w:rsid w:val="002C6B55"/>
    <w:rsid w:val="002D38FC"/>
    <w:rsid w:val="00302DA4"/>
    <w:rsid w:val="003053FE"/>
    <w:rsid w:val="00306B31"/>
    <w:rsid w:val="003115EB"/>
    <w:rsid w:val="00315A5C"/>
    <w:rsid w:val="003220BB"/>
    <w:rsid w:val="00341625"/>
    <w:rsid w:val="0035578D"/>
    <w:rsid w:val="00360388"/>
    <w:rsid w:val="003705B3"/>
    <w:rsid w:val="003760B3"/>
    <w:rsid w:val="00381814"/>
    <w:rsid w:val="00383B3D"/>
    <w:rsid w:val="00385C94"/>
    <w:rsid w:val="00391064"/>
    <w:rsid w:val="003A22B6"/>
    <w:rsid w:val="003A6B87"/>
    <w:rsid w:val="003B2BC2"/>
    <w:rsid w:val="003C4E9A"/>
    <w:rsid w:val="003D3018"/>
    <w:rsid w:val="003D7188"/>
    <w:rsid w:val="003E1660"/>
    <w:rsid w:val="003E38F7"/>
    <w:rsid w:val="003E53B8"/>
    <w:rsid w:val="004045B0"/>
    <w:rsid w:val="00406531"/>
    <w:rsid w:val="004165DD"/>
    <w:rsid w:val="004236D9"/>
    <w:rsid w:val="00434B98"/>
    <w:rsid w:val="00437D17"/>
    <w:rsid w:val="00441472"/>
    <w:rsid w:val="0044558F"/>
    <w:rsid w:val="0044687D"/>
    <w:rsid w:val="004618F5"/>
    <w:rsid w:val="0046676C"/>
    <w:rsid w:val="00470FF8"/>
    <w:rsid w:val="00487CA9"/>
    <w:rsid w:val="004A6617"/>
    <w:rsid w:val="004A7C98"/>
    <w:rsid w:val="004B30ED"/>
    <w:rsid w:val="004B4C9C"/>
    <w:rsid w:val="004C25B3"/>
    <w:rsid w:val="004C4D1F"/>
    <w:rsid w:val="004D255F"/>
    <w:rsid w:val="004D7BBA"/>
    <w:rsid w:val="004E0370"/>
    <w:rsid w:val="004E2680"/>
    <w:rsid w:val="004E35D5"/>
    <w:rsid w:val="004F2553"/>
    <w:rsid w:val="004F6E89"/>
    <w:rsid w:val="00510498"/>
    <w:rsid w:val="00537E03"/>
    <w:rsid w:val="00563B77"/>
    <w:rsid w:val="00566827"/>
    <w:rsid w:val="005710CC"/>
    <w:rsid w:val="00571D5B"/>
    <w:rsid w:val="005757C4"/>
    <w:rsid w:val="005760E1"/>
    <w:rsid w:val="00581A7F"/>
    <w:rsid w:val="00582052"/>
    <w:rsid w:val="00591934"/>
    <w:rsid w:val="005B6098"/>
    <w:rsid w:val="005C2686"/>
    <w:rsid w:val="005C5973"/>
    <w:rsid w:val="005D581D"/>
    <w:rsid w:val="005E298A"/>
    <w:rsid w:val="005E41BD"/>
    <w:rsid w:val="005E44B6"/>
    <w:rsid w:val="00605CDC"/>
    <w:rsid w:val="00614FD5"/>
    <w:rsid w:val="0062575A"/>
    <w:rsid w:val="0062778A"/>
    <w:rsid w:val="00636938"/>
    <w:rsid w:val="00643430"/>
    <w:rsid w:val="00661B79"/>
    <w:rsid w:val="00670EEE"/>
    <w:rsid w:val="0067376F"/>
    <w:rsid w:val="006924C9"/>
    <w:rsid w:val="0069380D"/>
    <w:rsid w:val="006962B7"/>
    <w:rsid w:val="006C056E"/>
    <w:rsid w:val="006D1387"/>
    <w:rsid w:val="006E08B5"/>
    <w:rsid w:val="006E16BE"/>
    <w:rsid w:val="006E66A5"/>
    <w:rsid w:val="006E7C81"/>
    <w:rsid w:val="006F29E8"/>
    <w:rsid w:val="007009BE"/>
    <w:rsid w:val="00710152"/>
    <w:rsid w:val="00714032"/>
    <w:rsid w:val="00715ED6"/>
    <w:rsid w:val="007200B8"/>
    <w:rsid w:val="0072506E"/>
    <w:rsid w:val="00727307"/>
    <w:rsid w:val="0073421C"/>
    <w:rsid w:val="007528FB"/>
    <w:rsid w:val="00762D4A"/>
    <w:rsid w:val="00781246"/>
    <w:rsid w:val="00783261"/>
    <w:rsid w:val="00787C66"/>
    <w:rsid w:val="007A01CB"/>
    <w:rsid w:val="007B1F92"/>
    <w:rsid w:val="007D2824"/>
    <w:rsid w:val="007D73E1"/>
    <w:rsid w:val="007E11E0"/>
    <w:rsid w:val="007E5343"/>
    <w:rsid w:val="007E6FEC"/>
    <w:rsid w:val="007F0CCF"/>
    <w:rsid w:val="007F6F99"/>
    <w:rsid w:val="008018BF"/>
    <w:rsid w:val="00801E5E"/>
    <w:rsid w:val="00802B12"/>
    <w:rsid w:val="008032B9"/>
    <w:rsid w:val="0080490C"/>
    <w:rsid w:val="0081611F"/>
    <w:rsid w:val="00835F47"/>
    <w:rsid w:val="00836EDF"/>
    <w:rsid w:val="00853769"/>
    <w:rsid w:val="00857405"/>
    <w:rsid w:val="00857D6C"/>
    <w:rsid w:val="008956A0"/>
    <w:rsid w:val="008A7881"/>
    <w:rsid w:val="008B320E"/>
    <w:rsid w:val="008B5ADE"/>
    <w:rsid w:val="008B6012"/>
    <w:rsid w:val="008D0937"/>
    <w:rsid w:val="008F3870"/>
    <w:rsid w:val="00900D06"/>
    <w:rsid w:val="00901A1D"/>
    <w:rsid w:val="00903A3C"/>
    <w:rsid w:val="009047BE"/>
    <w:rsid w:val="009074DC"/>
    <w:rsid w:val="009102E7"/>
    <w:rsid w:val="0091175E"/>
    <w:rsid w:val="00920A50"/>
    <w:rsid w:val="0094021D"/>
    <w:rsid w:val="00940625"/>
    <w:rsid w:val="00944DB9"/>
    <w:rsid w:val="00984D1F"/>
    <w:rsid w:val="00987578"/>
    <w:rsid w:val="009C4099"/>
    <w:rsid w:val="009D684E"/>
    <w:rsid w:val="009D7E31"/>
    <w:rsid w:val="009E1532"/>
    <w:rsid w:val="009E2B93"/>
    <w:rsid w:val="009E6041"/>
    <w:rsid w:val="009F0BBA"/>
    <w:rsid w:val="00A01835"/>
    <w:rsid w:val="00A02F17"/>
    <w:rsid w:val="00A10D0D"/>
    <w:rsid w:val="00A13EC8"/>
    <w:rsid w:val="00A15F66"/>
    <w:rsid w:val="00A2008A"/>
    <w:rsid w:val="00A31E33"/>
    <w:rsid w:val="00A43061"/>
    <w:rsid w:val="00A61C32"/>
    <w:rsid w:val="00A74E65"/>
    <w:rsid w:val="00A8609B"/>
    <w:rsid w:val="00A92D8D"/>
    <w:rsid w:val="00AA4225"/>
    <w:rsid w:val="00AA4ACD"/>
    <w:rsid w:val="00AA72CC"/>
    <w:rsid w:val="00AA7ACC"/>
    <w:rsid w:val="00AB1088"/>
    <w:rsid w:val="00AC312E"/>
    <w:rsid w:val="00AD2A78"/>
    <w:rsid w:val="00AD7F53"/>
    <w:rsid w:val="00AE6DDF"/>
    <w:rsid w:val="00AF4209"/>
    <w:rsid w:val="00AF77A3"/>
    <w:rsid w:val="00B25AAB"/>
    <w:rsid w:val="00B274D3"/>
    <w:rsid w:val="00B27958"/>
    <w:rsid w:val="00B41E06"/>
    <w:rsid w:val="00B4527C"/>
    <w:rsid w:val="00B539E0"/>
    <w:rsid w:val="00B54D24"/>
    <w:rsid w:val="00B76907"/>
    <w:rsid w:val="00BA0307"/>
    <w:rsid w:val="00BA2EC9"/>
    <w:rsid w:val="00BA39DB"/>
    <w:rsid w:val="00BB5239"/>
    <w:rsid w:val="00BC728C"/>
    <w:rsid w:val="00BD296F"/>
    <w:rsid w:val="00BE3C28"/>
    <w:rsid w:val="00BF3724"/>
    <w:rsid w:val="00C032E4"/>
    <w:rsid w:val="00C06663"/>
    <w:rsid w:val="00C10D26"/>
    <w:rsid w:val="00C17E0F"/>
    <w:rsid w:val="00C221AC"/>
    <w:rsid w:val="00C23270"/>
    <w:rsid w:val="00C54EAD"/>
    <w:rsid w:val="00C6569A"/>
    <w:rsid w:val="00C6583F"/>
    <w:rsid w:val="00C66363"/>
    <w:rsid w:val="00C67F80"/>
    <w:rsid w:val="00C82A25"/>
    <w:rsid w:val="00C83BDB"/>
    <w:rsid w:val="00C92F42"/>
    <w:rsid w:val="00C9415F"/>
    <w:rsid w:val="00CA3656"/>
    <w:rsid w:val="00CA3DBB"/>
    <w:rsid w:val="00CA4888"/>
    <w:rsid w:val="00CA7B3D"/>
    <w:rsid w:val="00CB0A15"/>
    <w:rsid w:val="00CC0125"/>
    <w:rsid w:val="00CC759B"/>
    <w:rsid w:val="00CD3DC5"/>
    <w:rsid w:val="00CF5316"/>
    <w:rsid w:val="00CF6AEC"/>
    <w:rsid w:val="00D02C4D"/>
    <w:rsid w:val="00D13F7C"/>
    <w:rsid w:val="00D26173"/>
    <w:rsid w:val="00D5073D"/>
    <w:rsid w:val="00D52C47"/>
    <w:rsid w:val="00D57F9D"/>
    <w:rsid w:val="00D7075B"/>
    <w:rsid w:val="00D80F1A"/>
    <w:rsid w:val="00D94981"/>
    <w:rsid w:val="00D9631C"/>
    <w:rsid w:val="00DA2995"/>
    <w:rsid w:val="00DB45E3"/>
    <w:rsid w:val="00DB70F5"/>
    <w:rsid w:val="00DC5882"/>
    <w:rsid w:val="00DD7BAF"/>
    <w:rsid w:val="00DE63BD"/>
    <w:rsid w:val="00DE655F"/>
    <w:rsid w:val="00DE7B4A"/>
    <w:rsid w:val="00DF796C"/>
    <w:rsid w:val="00E102B5"/>
    <w:rsid w:val="00E258A6"/>
    <w:rsid w:val="00E3730D"/>
    <w:rsid w:val="00E37A7A"/>
    <w:rsid w:val="00E447B6"/>
    <w:rsid w:val="00E452D4"/>
    <w:rsid w:val="00E5164C"/>
    <w:rsid w:val="00E571B7"/>
    <w:rsid w:val="00E73579"/>
    <w:rsid w:val="00E8162E"/>
    <w:rsid w:val="00E82D60"/>
    <w:rsid w:val="00E84529"/>
    <w:rsid w:val="00EA1425"/>
    <w:rsid w:val="00EB4D6C"/>
    <w:rsid w:val="00ED10D8"/>
    <w:rsid w:val="00ED713A"/>
    <w:rsid w:val="00EF02F7"/>
    <w:rsid w:val="00EF0B2E"/>
    <w:rsid w:val="00EF37C0"/>
    <w:rsid w:val="00EF6CD0"/>
    <w:rsid w:val="00F51914"/>
    <w:rsid w:val="00F601F5"/>
    <w:rsid w:val="00F675D7"/>
    <w:rsid w:val="00F72DF4"/>
    <w:rsid w:val="00F73767"/>
    <w:rsid w:val="00F73FC4"/>
    <w:rsid w:val="00F86BC5"/>
    <w:rsid w:val="00FA1858"/>
    <w:rsid w:val="00FA4306"/>
    <w:rsid w:val="00FA4CC2"/>
    <w:rsid w:val="00FD238C"/>
    <w:rsid w:val="00FD58B8"/>
    <w:rsid w:val="00FE3081"/>
    <w:rsid w:val="00FE354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E9D8E"/>
  <w15:chartTrackingRefBased/>
  <w15:docId w15:val="{5FF75589-B517-4012-9DFB-AEEB4DE9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nl-NL" w:eastAsia="nl-NL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1E06"/>
  </w:style>
  <w:style w:type="paragraph" w:styleId="Kop1">
    <w:name w:val="heading 1"/>
    <w:basedOn w:val="Standaard"/>
    <w:next w:val="Standaard"/>
    <w:link w:val="Kop1Char"/>
    <w:uiPriority w:val="9"/>
    <w:qFormat/>
    <w:rsid w:val="0067376F"/>
    <w:pPr>
      <w:keepNext/>
      <w:keepLines/>
      <w:numPr>
        <w:numId w:val="7"/>
      </w:numPr>
      <w:spacing w:after="320" w:line="520" w:lineRule="atLeast"/>
      <w:ind w:left="851" w:hanging="851"/>
      <w:outlineLvl w:val="0"/>
    </w:pPr>
    <w:rPr>
      <w:rFonts w:asciiTheme="majorHAnsi" w:eastAsiaTheme="majorEastAsia" w:hAnsiTheme="majorHAnsi" w:cstheme="majorBidi"/>
      <w:color w:val="00304F" w:themeColor="text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6CD0"/>
    <w:pPr>
      <w:keepNext/>
      <w:keepLines/>
      <w:numPr>
        <w:ilvl w:val="1"/>
        <w:numId w:val="7"/>
      </w:numPr>
      <w:spacing w:before="320"/>
      <w:ind w:left="851" w:hanging="851"/>
      <w:outlineLvl w:val="1"/>
    </w:pPr>
    <w:rPr>
      <w:rFonts w:asciiTheme="majorHAnsi" w:eastAsiaTheme="majorEastAsia" w:hAnsiTheme="majorHAnsi" w:cstheme="majorBidi"/>
      <w:color w:val="00B6ED" w:themeColor="accen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CD0"/>
    <w:pPr>
      <w:keepNext/>
      <w:keepLines/>
      <w:numPr>
        <w:ilvl w:val="2"/>
        <w:numId w:val="7"/>
      </w:numPr>
      <w:spacing w:before="320"/>
      <w:ind w:left="851" w:hanging="851"/>
      <w:outlineLvl w:val="2"/>
    </w:pPr>
    <w:rPr>
      <w:rFonts w:eastAsiaTheme="majorEastAsia" w:cstheme="majorBidi"/>
      <w:color w:val="00B6ED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F6CD0"/>
    <w:pPr>
      <w:keepNext/>
      <w:keepLines/>
      <w:numPr>
        <w:ilvl w:val="3"/>
        <w:numId w:val="7"/>
      </w:numPr>
      <w:spacing w:before="320"/>
      <w:ind w:left="851" w:hanging="851"/>
      <w:outlineLvl w:val="3"/>
    </w:pPr>
    <w:rPr>
      <w:rFonts w:asciiTheme="majorHAnsi" w:eastAsiaTheme="majorEastAsia" w:hAnsiTheme="majorHAnsi" w:cstheme="majorBidi"/>
      <w:iCs/>
      <w:color w:val="00B6E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CC759B"/>
    <w:pPr>
      <w:keepNext/>
      <w:keepLines/>
      <w:numPr>
        <w:ilvl w:val="4"/>
        <w:numId w:val="7"/>
      </w:numPr>
      <w:spacing w:before="320"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CC759B"/>
    <w:pPr>
      <w:keepNext/>
      <w:keepLines/>
      <w:numPr>
        <w:ilvl w:val="5"/>
        <w:numId w:val="7"/>
      </w:numPr>
      <w:spacing w:before="320"/>
      <w:outlineLvl w:val="5"/>
    </w:pPr>
    <w:rPr>
      <w:rFonts w:eastAsiaTheme="majorEastAsia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CC759B"/>
    <w:pPr>
      <w:keepNext/>
      <w:keepLines/>
      <w:numPr>
        <w:ilvl w:val="6"/>
        <w:numId w:val="7"/>
      </w:numPr>
      <w:spacing w:before="320"/>
      <w:outlineLvl w:val="6"/>
    </w:pPr>
    <w:rPr>
      <w:rFonts w:eastAsiaTheme="majorEastAsia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CC759B"/>
    <w:pPr>
      <w:keepNext/>
      <w:keepLines/>
      <w:numPr>
        <w:ilvl w:val="7"/>
        <w:numId w:val="7"/>
      </w:numPr>
      <w:spacing w:before="320"/>
      <w:outlineLvl w:val="7"/>
    </w:pPr>
    <w:rPr>
      <w:rFonts w:eastAsiaTheme="majorEastAsia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CC759B"/>
    <w:pPr>
      <w:keepNext/>
      <w:keepLines/>
      <w:numPr>
        <w:ilvl w:val="8"/>
        <w:numId w:val="7"/>
      </w:numPr>
      <w:spacing w:before="320"/>
      <w:outlineLvl w:val="8"/>
    </w:pPr>
    <w:rPr>
      <w:rFonts w:eastAsiaTheme="majorEastAsia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376F"/>
    <w:rPr>
      <w:rFonts w:asciiTheme="majorHAnsi" w:eastAsiaTheme="majorEastAsia" w:hAnsiTheme="majorHAnsi" w:cstheme="majorBidi"/>
      <w:color w:val="00304F" w:themeColor="text2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F6CD0"/>
    <w:rPr>
      <w:rFonts w:asciiTheme="majorHAnsi" w:eastAsiaTheme="majorEastAsia" w:hAnsiTheme="majorHAnsi" w:cstheme="majorBidi"/>
      <w:color w:val="00B6ED" w:themeColor="accen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F6CD0"/>
    <w:rPr>
      <w:rFonts w:eastAsiaTheme="majorEastAsia" w:cstheme="majorBidi"/>
      <w:color w:val="00B6ED" w:themeColor="accen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F6CD0"/>
    <w:rPr>
      <w:rFonts w:asciiTheme="majorHAnsi" w:eastAsiaTheme="majorEastAsia" w:hAnsiTheme="majorHAnsi" w:cstheme="majorBidi"/>
      <w:iCs/>
      <w:color w:val="00B6E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CC759B"/>
    <w:rPr>
      <w:rFonts w:eastAsiaTheme="majorEastAsia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rsid w:val="00CC759B"/>
    <w:rPr>
      <w:rFonts w:eastAsiaTheme="majorEastAsia" w:cstheme="majorBidi"/>
      <w:b/>
    </w:rPr>
  </w:style>
  <w:style w:type="character" w:customStyle="1" w:styleId="Kop7Char">
    <w:name w:val="Kop 7 Char"/>
    <w:basedOn w:val="Standaardalinea-lettertype"/>
    <w:link w:val="Kop7"/>
    <w:uiPriority w:val="9"/>
    <w:rsid w:val="00CC759B"/>
    <w:rPr>
      <w:rFonts w:eastAsiaTheme="majorEastAsia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rsid w:val="00CC759B"/>
    <w:rPr>
      <w:rFonts w:eastAsiaTheme="majorEastAsia" w:cstheme="majorBidi"/>
      <w:b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CC759B"/>
    <w:rPr>
      <w:rFonts w:eastAsiaTheme="majorEastAsia" w:cstheme="majorBidi"/>
      <w:b/>
      <w:iCs/>
      <w:szCs w:val="21"/>
    </w:rPr>
  </w:style>
  <w:style w:type="numbering" w:customStyle="1" w:styleId="OGListBulletTemplate">
    <w:name w:val="OG_ListBulletTemplate"/>
    <w:basedOn w:val="Geenlijst"/>
    <w:uiPriority w:val="99"/>
    <w:rsid w:val="00614FD5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D13F7C"/>
    <w:pPr>
      <w:ind w:left="720"/>
      <w:contextualSpacing/>
    </w:pPr>
  </w:style>
  <w:style w:type="numbering" w:customStyle="1" w:styleId="OGListDashTemplate">
    <w:name w:val="OG_ListDashTemplate"/>
    <w:basedOn w:val="OGListBulletTemplate"/>
    <w:uiPriority w:val="99"/>
    <w:rsid w:val="00614FD5"/>
    <w:pPr>
      <w:numPr>
        <w:numId w:val="2"/>
      </w:numPr>
    </w:pPr>
  </w:style>
  <w:style w:type="numbering" w:customStyle="1" w:styleId="OGListNumberTemplate">
    <w:name w:val="OG_ListNumberTemplate"/>
    <w:basedOn w:val="OGListDashTemplate"/>
    <w:uiPriority w:val="99"/>
    <w:rsid w:val="00614FD5"/>
    <w:pPr>
      <w:numPr>
        <w:numId w:val="3"/>
      </w:numPr>
    </w:pPr>
  </w:style>
  <w:style w:type="numbering" w:customStyle="1" w:styleId="OGListLetterTemplate">
    <w:name w:val="OG_ListLetterTemplate"/>
    <w:basedOn w:val="OGListDashTemplate"/>
    <w:uiPriority w:val="99"/>
    <w:rsid w:val="00614FD5"/>
    <w:pPr>
      <w:numPr>
        <w:numId w:val="4"/>
      </w:numPr>
    </w:pPr>
  </w:style>
  <w:style w:type="paragraph" w:customStyle="1" w:styleId="OGOpsommingBullet">
    <w:name w:val="OG_OpsommingBullet"/>
    <w:aliases w:val="O. Bullet"/>
    <w:basedOn w:val="Standaard"/>
    <w:link w:val="OGOpsommingBulletChar"/>
    <w:qFormat/>
    <w:rsid w:val="00614FD5"/>
    <w:pPr>
      <w:numPr>
        <w:numId w:val="8"/>
      </w:numPr>
    </w:pPr>
    <w:rPr>
      <w:lang w:val="en-US"/>
    </w:rPr>
  </w:style>
  <w:style w:type="character" w:customStyle="1" w:styleId="OGOpsommingBulletChar">
    <w:name w:val="OG_OpsommingBullet Char"/>
    <w:aliases w:val="O. Bullet Char"/>
    <w:basedOn w:val="Kop7Char"/>
    <w:link w:val="OGOpsommingBullet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Streep">
    <w:name w:val="OG_OpsommingStreep"/>
    <w:aliases w:val="O. Streep"/>
    <w:basedOn w:val="Standaard"/>
    <w:link w:val="OGOpsommingStreepChar"/>
    <w:qFormat/>
    <w:rsid w:val="00614FD5"/>
    <w:pPr>
      <w:numPr>
        <w:numId w:val="11"/>
      </w:numPr>
    </w:pPr>
    <w:rPr>
      <w:lang w:val="en-US"/>
    </w:rPr>
  </w:style>
  <w:style w:type="character" w:customStyle="1" w:styleId="OGOpsommingStreepChar">
    <w:name w:val="OG_OpsommingStreep Char"/>
    <w:aliases w:val="O. Streep Char"/>
    <w:basedOn w:val="Kop7Char"/>
    <w:link w:val="OGOpsommingStreep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Letter">
    <w:name w:val="OG_OpsommingLetter"/>
    <w:aliases w:val="O. Letter"/>
    <w:basedOn w:val="Standaard"/>
    <w:link w:val="OGOpsommingLetterChar"/>
    <w:qFormat/>
    <w:rsid w:val="00614FD5"/>
    <w:pPr>
      <w:numPr>
        <w:numId w:val="10"/>
      </w:numPr>
    </w:pPr>
    <w:rPr>
      <w:lang w:val="en-US"/>
    </w:rPr>
  </w:style>
  <w:style w:type="character" w:customStyle="1" w:styleId="OGOpsommingLetterChar">
    <w:name w:val="OG_OpsommingLetter Char"/>
    <w:aliases w:val="O. Letter Char"/>
    <w:basedOn w:val="Kop7Char"/>
    <w:link w:val="OGOpsommingLetter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Cijfer">
    <w:name w:val="OG_OpsommingCijfer"/>
    <w:aliases w:val="O. Cijfer"/>
    <w:basedOn w:val="Standaard"/>
    <w:link w:val="OGOpsommingCijferChar"/>
    <w:qFormat/>
    <w:rsid w:val="00614FD5"/>
    <w:pPr>
      <w:numPr>
        <w:numId w:val="9"/>
      </w:numPr>
    </w:pPr>
    <w:rPr>
      <w:lang w:val="en-US"/>
    </w:rPr>
  </w:style>
  <w:style w:type="paragraph" w:customStyle="1" w:styleId="OGDocumentinfo">
    <w:name w:val="OG_Documentinfo"/>
    <w:basedOn w:val="Standaard"/>
    <w:rsid w:val="006D1387"/>
    <w:pPr>
      <w:tabs>
        <w:tab w:val="left" w:pos="425"/>
      </w:tabs>
      <w:spacing w:line="230" w:lineRule="atLeast"/>
    </w:pPr>
    <w:rPr>
      <w:noProof/>
      <w:sz w:val="15"/>
    </w:rPr>
  </w:style>
  <w:style w:type="character" w:customStyle="1" w:styleId="OGOpsommingCijferChar">
    <w:name w:val="OG_OpsommingCijfer Char"/>
    <w:aliases w:val="O. Cijfer Char"/>
    <w:basedOn w:val="Kop7Char"/>
    <w:link w:val="OGOpsommingCijfer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DocumentinfoKopje">
    <w:name w:val="OG_DocumentinfoKopje"/>
    <w:basedOn w:val="OGDocumentinfo"/>
    <w:next w:val="OGDocumentinfo"/>
    <w:rsid w:val="00D9631C"/>
    <w:pPr>
      <w:spacing w:before="200"/>
    </w:pPr>
    <w:rPr>
      <w:b/>
    </w:rPr>
  </w:style>
  <w:style w:type="paragraph" w:customStyle="1" w:styleId="OGAdres">
    <w:name w:val="OG_Adres"/>
    <w:basedOn w:val="Standaard"/>
    <w:rsid w:val="002D38FC"/>
  </w:style>
  <w:style w:type="paragraph" w:customStyle="1" w:styleId="OGDocumenttype">
    <w:name w:val="OG_Documenttype"/>
    <w:basedOn w:val="Standaard"/>
    <w:next w:val="Standaard"/>
    <w:rsid w:val="005710CC"/>
    <w:pPr>
      <w:spacing w:after="280"/>
    </w:pPr>
    <w:rPr>
      <w:rFonts w:asciiTheme="majorHAnsi" w:hAnsiTheme="majorHAnsi"/>
      <w:noProof/>
      <w:color w:val="00B6ED" w:themeColor="accent1"/>
      <w:sz w:val="36"/>
    </w:rPr>
  </w:style>
  <w:style w:type="paragraph" w:styleId="Voettekst">
    <w:name w:val="footer"/>
    <w:basedOn w:val="Standaard"/>
    <w:link w:val="VoettekstChar"/>
    <w:uiPriority w:val="99"/>
    <w:unhideWhenUsed/>
    <w:rsid w:val="0062778A"/>
    <w:pPr>
      <w:tabs>
        <w:tab w:val="left" w:pos="3572"/>
        <w:tab w:val="right" w:pos="9072"/>
      </w:tabs>
      <w:spacing w:line="180" w:lineRule="atLeast"/>
    </w:pPr>
    <w:rPr>
      <w:noProof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778A"/>
    <w:rPr>
      <w:noProof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636938"/>
    <w:pPr>
      <w:tabs>
        <w:tab w:val="center" w:pos="4536"/>
        <w:tab w:val="right" w:pos="9072"/>
      </w:tabs>
    </w:pPr>
    <w:rPr>
      <w:noProof/>
    </w:rPr>
  </w:style>
  <w:style w:type="character" w:customStyle="1" w:styleId="KoptekstChar">
    <w:name w:val="Koptekst Char"/>
    <w:basedOn w:val="Standaardalinea-lettertype"/>
    <w:link w:val="Koptekst"/>
    <w:uiPriority w:val="99"/>
    <w:rsid w:val="00636938"/>
    <w:rPr>
      <w:noProof/>
    </w:rPr>
  </w:style>
  <w:style w:type="numbering" w:customStyle="1" w:styleId="OGListHeadingTemplate">
    <w:name w:val="OG_ListHeadingTemplate"/>
    <w:basedOn w:val="Geenlijst"/>
    <w:uiPriority w:val="99"/>
    <w:rsid w:val="00381814"/>
    <w:pPr>
      <w:numPr>
        <w:numId w:val="5"/>
      </w:numPr>
    </w:pPr>
  </w:style>
  <w:style w:type="paragraph" w:customStyle="1" w:styleId="OGParagraafkopVet">
    <w:name w:val="OG_ParagraafkopVet"/>
    <w:aliases w:val="Kopje vet"/>
    <w:basedOn w:val="OGParagraafkop"/>
    <w:next w:val="Standaard"/>
    <w:qFormat/>
    <w:rsid w:val="00EF6CD0"/>
    <w:rPr>
      <w:b/>
    </w:rPr>
  </w:style>
  <w:style w:type="paragraph" w:customStyle="1" w:styleId="OGParagraafkop">
    <w:name w:val="OG_Paragraafkop"/>
    <w:basedOn w:val="Standaard"/>
    <w:next w:val="Standaard"/>
    <w:rsid w:val="0094021D"/>
    <w:pPr>
      <w:keepNext/>
      <w:spacing w:beforeLines="100" w:before="100"/>
    </w:pPr>
    <w:rPr>
      <w:color w:val="00B6ED" w:themeColor="accent1"/>
      <w:lang w:val="en-US"/>
    </w:rPr>
  </w:style>
  <w:style w:type="paragraph" w:customStyle="1" w:styleId="OGParagraafkopCursief">
    <w:name w:val="OG_ParagraafkopCursief"/>
    <w:aliases w:val="Kopje cursief"/>
    <w:basedOn w:val="OGParagraafkop"/>
    <w:next w:val="Standaard"/>
    <w:qFormat/>
    <w:rsid w:val="00EF6CD0"/>
    <w:rPr>
      <w:i/>
    </w:r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00B6ED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00B6ED" w:themeColor="accent1"/>
        <w:bottom w:val="single" w:sz="4" w:space="10" w:color="00B6ED" w:themeColor="accent1"/>
      </w:pBdr>
      <w:spacing w:before="360" w:after="360"/>
      <w:ind w:left="864" w:right="864"/>
      <w:jc w:val="center"/>
    </w:pPr>
    <w:rPr>
      <w:i/>
      <w:iCs/>
      <w:color w:val="00B6E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00B6ED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C25B3"/>
    <w:rPr>
      <w:color w:val="00B6ED" w:themeColor="accent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B6ED" w:themeColor="followedHyperlink"/>
      <w:u w:val="single"/>
    </w:rPr>
  </w:style>
  <w:style w:type="paragraph" w:customStyle="1" w:styleId="OGOnderdelen">
    <w:name w:val="OG_Onderdelen"/>
    <w:basedOn w:val="Voettekst"/>
    <w:rsid w:val="004045B0"/>
    <w:rPr>
      <w:b/>
      <w:caps/>
      <w:color w:val="00B6ED" w:themeColor="accent1"/>
    </w:rPr>
  </w:style>
  <w:style w:type="table" w:customStyle="1" w:styleId="OdinTabel">
    <w:name w:val="Odin_Tabel"/>
    <w:basedOn w:val="Standaardtabel"/>
    <w:uiPriority w:val="99"/>
    <w:rsid w:val="00EA1425"/>
    <w:pPr>
      <w:spacing w:line="240" w:lineRule="auto"/>
      <w:jc w:val="center"/>
    </w:p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B6ED" w:themeFill="accen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9DAD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6C7C8"/>
      </w:tcPr>
    </w:tblStylePr>
  </w:style>
  <w:style w:type="table" w:styleId="Tabelrasterlicht">
    <w:name w:val="Grid Table Light"/>
    <w:basedOn w:val="Standaardtabel"/>
    <w:uiPriority w:val="40"/>
    <w:rsid w:val="00DC58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39"/>
    <w:rsid w:val="00E373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GAgendaTemplate">
    <w:name w:val="OG_AgendaTemplate"/>
    <w:basedOn w:val="Geenlijst"/>
    <w:uiPriority w:val="99"/>
    <w:rsid w:val="00E37A7A"/>
    <w:pPr>
      <w:numPr>
        <w:numId w:val="6"/>
      </w:numPr>
    </w:pPr>
  </w:style>
  <w:style w:type="paragraph" w:customStyle="1" w:styleId="OGAgendapunt">
    <w:name w:val="OG_Agendapunt"/>
    <w:basedOn w:val="Standaard"/>
    <w:next w:val="Standaard"/>
    <w:qFormat/>
    <w:rsid w:val="00E37A7A"/>
    <w:pPr>
      <w:spacing w:before="320"/>
    </w:pPr>
    <w:rPr>
      <w:b/>
      <w:noProof/>
    </w:rPr>
  </w:style>
  <w:style w:type="paragraph" w:styleId="Titel">
    <w:name w:val="Title"/>
    <w:basedOn w:val="Standaard"/>
    <w:next w:val="Standaard"/>
    <w:link w:val="TitelChar"/>
    <w:uiPriority w:val="10"/>
    <w:rsid w:val="0006788C"/>
    <w:pPr>
      <w:spacing w:line="240" w:lineRule="auto"/>
    </w:pPr>
    <w:rPr>
      <w:rFonts w:asciiTheme="majorHAnsi" w:eastAsiaTheme="majorEastAsia" w:hAnsiTheme="majorHAnsi" w:cstheme="majorBidi"/>
      <w:color w:val="00B6ED" w:themeColor="accent1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788C"/>
    <w:rPr>
      <w:rFonts w:asciiTheme="majorHAnsi" w:eastAsiaTheme="majorEastAsia" w:hAnsiTheme="majorHAnsi" w:cstheme="majorBidi"/>
      <w:color w:val="00B6ED" w:themeColor="accent1"/>
      <w:sz w:val="6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06788C"/>
    <w:pPr>
      <w:numPr>
        <w:ilvl w:val="1"/>
      </w:numPr>
      <w:spacing w:line="240" w:lineRule="auto"/>
    </w:pPr>
    <w:rPr>
      <w:b/>
      <w:color w:val="00B6ED" w:themeColor="accent1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788C"/>
    <w:rPr>
      <w:b/>
      <w:color w:val="00B6ED" w:themeColor="accent1"/>
      <w:sz w:val="40"/>
      <w:szCs w:val="22"/>
    </w:rPr>
  </w:style>
  <w:style w:type="paragraph" w:customStyle="1" w:styleId="OGTitel">
    <w:name w:val="OG_Titel"/>
    <w:basedOn w:val="Titel"/>
    <w:next w:val="OGOndertitel"/>
    <w:rsid w:val="0006788C"/>
  </w:style>
  <w:style w:type="paragraph" w:customStyle="1" w:styleId="OGOndertitel">
    <w:name w:val="OG_Ondertitel"/>
    <w:basedOn w:val="Ondertitel"/>
    <w:rsid w:val="0006788C"/>
  </w:style>
  <w:style w:type="paragraph" w:customStyle="1" w:styleId="OGIntroductie">
    <w:name w:val="OG_Introductie"/>
    <w:aliases w:val="Introductie"/>
    <w:basedOn w:val="Standaard"/>
    <w:qFormat/>
    <w:rsid w:val="00002C01"/>
    <w:rPr>
      <w:b/>
    </w:rPr>
  </w:style>
  <w:style w:type="paragraph" w:styleId="Kopvaninhoudsopgave">
    <w:name w:val="TOC Heading"/>
    <w:basedOn w:val="Kop1"/>
    <w:next w:val="Standaard"/>
    <w:uiPriority w:val="39"/>
    <w:unhideWhenUsed/>
    <w:rsid w:val="004E2680"/>
    <w:pPr>
      <w:numPr>
        <w:numId w:val="0"/>
      </w:numPr>
      <w:outlineLvl w:val="9"/>
    </w:pPr>
    <w:rPr>
      <w:lang w:val="en-US" w:eastAsia="en-US"/>
    </w:rPr>
  </w:style>
  <w:style w:type="paragraph" w:styleId="Inhopg1">
    <w:name w:val="toc 1"/>
    <w:basedOn w:val="Standaard"/>
    <w:next w:val="Standaard"/>
    <w:uiPriority w:val="39"/>
    <w:unhideWhenUsed/>
    <w:rsid w:val="00013E26"/>
    <w:pPr>
      <w:tabs>
        <w:tab w:val="left" w:pos="397"/>
        <w:tab w:val="right" w:pos="7371"/>
      </w:tabs>
      <w:spacing w:before="320"/>
      <w:ind w:right="851"/>
    </w:pPr>
    <w:rPr>
      <w:b/>
    </w:rPr>
  </w:style>
  <w:style w:type="paragraph" w:styleId="Inhopg2">
    <w:name w:val="toc 2"/>
    <w:basedOn w:val="Standaard"/>
    <w:next w:val="Standaard"/>
    <w:uiPriority w:val="39"/>
    <w:unhideWhenUsed/>
    <w:rsid w:val="00013E26"/>
    <w:pPr>
      <w:tabs>
        <w:tab w:val="left" w:pos="397"/>
        <w:tab w:val="right" w:pos="7371"/>
      </w:tabs>
      <w:ind w:right="851"/>
    </w:pPr>
  </w:style>
  <w:style w:type="paragraph" w:styleId="Inhopg3">
    <w:name w:val="toc 3"/>
    <w:basedOn w:val="Standaard"/>
    <w:next w:val="Standaard"/>
    <w:uiPriority w:val="39"/>
    <w:unhideWhenUsed/>
    <w:rsid w:val="00DB45E3"/>
  </w:style>
  <w:style w:type="paragraph" w:customStyle="1" w:styleId="a">
    <w:basedOn w:val="Standaard"/>
    <w:next w:val="Lijstalinea"/>
    <w:uiPriority w:val="34"/>
    <w:qFormat/>
    <w:rsid w:val="00C6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loudwise">
      <a:dk1>
        <a:srgbClr val="000000"/>
      </a:dk1>
      <a:lt1>
        <a:srgbClr val="FFFFFF"/>
      </a:lt1>
      <a:dk2>
        <a:srgbClr val="00304F"/>
      </a:dk2>
      <a:lt2>
        <a:srgbClr val="FAF9F7"/>
      </a:lt2>
      <a:accent1>
        <a:srgbClr val="00B6ED"/>
      </a:accent1>
      <a:accent2>
        <a:srgbClr val="F8B329"/>
      </a:accent2>
      <a:accent3>
        <a:srgbClr val="ED6400"/>
      </a:accent3>
      <a:accent4>
        <a:srgbClr val="FF5C7D"/>
      </a:accent4>
      <a:accent5>
        <a:srgbClr val="9B8FDF"/>
      </a:accent5>
      <a:accent6>
        <a:srgbClr val="009F00"/>
      </a:accent6>
      <a:hlink>
        <a:srgbClr val="003050"/>
      </a:hlink>
      <a:folHlink>
        <a:srgbClr val="00B6ED"/>
      </a:folHlink>
    </a:clrScheme>
    <a:fontScheme name="Cloudwise">
      <a:majorFont>
        <a:latin typeface="Early Sans"/>
        <a:ea typeface=""/>
        <a:cs typeface=""/>
      </a:majorFont>
      <a:minorFont>
        <a:latin typeface="Early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accent1"/>
          </a:solidFill>
        </a:ln>
      </a:spPr>
      <a:bodyPr wrap="square" lIns="36000" tIns="36000" rIns="36000" bIns="36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9d24-b73b-4558-8129-ea146571e245" xsi:nil="true"/>
    <lcf76f155ced4ddcb4097134ff3c332f xmlns="acdfc8c6-46dd-4437-81b2-dcfd49a6eb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2E4034B9C34988A114EDEF0704A2" ma:contentTypeVersion="10" ma:contentTypeDescription="Een nieuw document maken." ma:contentTypeScope="" ma:versionID="1008e56212aa47f7291888f3d39ec0d8">
  <xsd:schema xmlns:xsd="http://www.w3.org/2001/XMLSchema" xmlns:xs="http://www.w3.org/2001/XMLSchema" xmlns:p="http://schemas.microsoft.com/office/2006/metadata/properties" xmlns:ns2="acdfc8c6-46dd-4437-81b2-dcfd49a6eb00" xmlns:ns3="bef99d24-b73b-4558-8129-ea146571e245" targetNamespace="http://schemas.microsoft.com/office/2006/metadata/properties" ma:root="true" ma:fieldsID="c21afefe62a0d57700a63a7babc27679" ns2:_="" ns3:_="">
    <xsd:import namespace="acdfc8c6-46dd-4437-81b2-dcfd49a6eb00"/>
    <xsd:import namespace="bef99d24-b73b-4558-8129-ea146571e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fc8c6-46dd-4437-81b2-dcfd49a6e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112abdf-f523-4639-96a5-3fcbac155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d24-b73b-4558-8129-ea146571e2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e9c971-a175-42c2-8e51-4fe701171e4b}" ma:internalName="TaxCatchAll" ma:showField="CatchAllData" ma:web="bef99d24-b73b-4558-8129-ea146571e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B7DDD-8154-4895-9BB7-6CE137F0C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C8FB7-7307-44A0-B982-DE5F47412228}">
  <ds:schemaRefs>
    <ds:schemaRef ds:uri="http://schemas.microsoft.com/office/2006/metadata/properties"/>
    <ds:schemaRef ds:uri="http://schemas.microsoft.com/office/infopath/2007/PartnerControls"/>
    <ds:schemaRef ds:uri="bef99d24-b73b-4558-8129-ea146571e245"/>
    <ds:schemaRef ds:uri="acdfc8c6-46dd-4437-81b2-dcfd49a6eb00"/>
  </ds:schemaRefs>
</ds:datastoreItem>
</file>

<file path=customXml/itemProps3.xml><?xml version="1.0" encoding="utf-8"?>
<ds:datastoreItem xmlns:ds="http://schemas.openxmlformats.org/officeDocument/2006/customXml" ds:itemID="{AD7BF9DB-A925-401E-B1F6-D3988F438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fc8c6-46dd-4437-81b2-dcfd49a6eb00"/>
    <ds:schemaRef ds:uri="bef99d24-b73b-4558-8129-ea146571e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17850-9E34-4F31-9108-995A6CA75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Ten Zijthof</cp:lastModifiedBy>
  <cp:revision>6</cp:revision>
  <dcterms:created xsi:type="dcterms:W3CDTF">2025-10-07T09:08:00Z</dcterms:created>
  <dcterms:modified xsi:type="dcterms:W3CDTF">2025-10-09T07:53:00Z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0x010100B34D2E4034B9C34988A114EDEF0704A2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